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napToGrid w:val="0"/>
        <w:spacing w:before="0" w:beforeAutospacing="0" w:after="0" w:afterAutospacing="0"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附件1</w:t>
      </w:r>
    </w:p>
    <w:p>
      <w:pPr>
        <w:pStyle w:val="4"/>
        <w:widowControl w:val="0"/>
        <w:snapToGrid w:val="0"/>
        <w:spacing w:before="0" w:beforeAutospacing="0" w:after="0" w:afterAutospacing="0" w:line="560" w:lineRule="exact"/>
        <w:jc w:val="center"/>
        <w:rPr>
          <w:rFonts w:hint="eastAsia" w:ascii="方正小标宋简体" w:hAnsi="Times New Roman" w:eastAsia="方正小标宋简体" w:cs="Times New Roman"/>
          <w:bCs/>
          <w:color w:val="auto"/>
          <w:sz w:val="44"/>
          <w:szCs w:val="44"/>
        </w:rPr>
      </w:pPr>
      <w:bookmarkStart w:id="3" w:name="_GoBack"/>
      <w:r>
        <w:rPr>
          <w:rFonts w:hint="eastAsia" w:ascii="方正小标宋简体" w:hAnsi="Times New Roman" w:eastAsia="方正小标宋简体" w:cs="Times New Roman"/>
          <w:bCs/>
          <w:color w:val="auto"/>
          <w:sz w:val="44"/>
          <w:szCs w:val="44"/>
        </w:rPr>
        <w:t>“北斗微小课题”申请指南</w:t>
      </w:r>
    </w:p>
    <w:bookmarkEnd w:id="3"/>
    <w:p>
      <w:pPr>
        <w:snapToGrid w:val="0"/>
        <w:spacing w:line="560" w:lineRule="exact"/>
        <w:ind w:firstLine="643" w:firstLineChars="200"/>
        <w:jc w:val="left"/>
        <w:rPr>
          <w:rFonts w:eastAsia="仿宋_GB2312"/>
          <w:b/>
          <w:bCs/>
          <w:color w:val="auto"/>
          <w:sz w:val="32"/>
          <w:szCs w:val="32"/>
        </w:rPr>
      </w:pPr>
      <w:bookmarkStart w:id="0" w:name="_Toc10843"/>
      <w:r>
        <w:rPr>
          <w:rFonts w:eastAsia="仿宋_GB2312"/>
          <w:b/>
          <w:bCs/>
          <w:color w:val="auto"/>
          <w:sz w:val="32"/>
          <w:szCs w:val="32"/>
        </w:rPr>
        <w:t>一、课题类型</w:t>
      </w:r>
      <w:bookmarkEnd w:id="0"/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1.技能实践类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技能实践类课题着重培养分析问题和解决问题的实际操作能力，以理论指导实践，通过课题进一步巩固、深化和提高相关专业领域基础知识及实践技能，重点培养实际工程应用设备测试与维护等方面专业技术人才。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2.应用研究类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应用研究类课题针对某一特定的实际工程应用方向，开展理论研究和工程实现相结合的技术研发，以达到结合实际项目解决实际问题的目的，同时指导课题承担者对研究成果进行转化，鼓励创新创业。</w:t>
      </w:r>
    </w:p>
    <w:p>
      <w:pPr>
        <w:snapToGrid w:val="0"/>
        <w:spacing w:line="560" w:lineRule="exact"/>
        <w:ind w:firstLine="643" w:firstLineChars="200"/>
        <w:jc w:val="left"/>
        <w:rPr>
          <w:rFonts w:eastAsia="仿宋_GB2312"/>
          <w:b/>
          <w:bCs/>
          <w:color w:val="auto"/>
          <w:sz w:val="32"/>
          <w:szCs w:val="32"/>
        </w:rPr>
      </w:pPr>
      <w:bookmarkStart w:id="1" w:name="_Toc5835"/>
      <w:r>
        <w:rPr>
          <w:rFonts w:eastAsia="仿宋_GB2312"/>
          <w:b/>
          <w:bCs/>
          <w:color w:val="auto"/>
          <w:sz w:val="32"/>
          <w:szCs w:val="32"/>
        </w:rPr>
        <w:t>二、申报条件</w:t>
      </w:r>
      <w:bookmarkEnd w:id="1"/>
      <w:r>
        <w:rPr>
          <w:rFonts w:eastAsia="仿宋_GB2312"/>
          <w:b/>
          <w:bCs/>
          <w:color w:val="auto"/>
          <w:sz w:val="32"/>
          <w:szCs w:val="32"/>
        </w:rPr>
        <w:t>及要求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1.技能实践类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（1）学科领域为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"https://baike.baidu.com/item/%E4%BB%AA%E5%99%A8%E7%A7%91%E5%AD%A6%E4%B8%8E%E6%8A%80%E6%9C%AF/115975"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仪器科学与技术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"https://baike.baidu.com/item/%E6%8E%A7%E5%88%B6%E7%A7%91%E5%AD%A6%E4%B8%8E%E5%B7%A5%E7%A8%8B/9430941"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控制科学与工程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"https://baike.baidu.com/item/%E7%94%B5%E6%B0%94%E5%B7%A5%E7%A8%8B/6581498"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电气工程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"https://baike.baidu.com/item/%E4%BF%A1%E6%81%AF%E4%B8%8E%E9%80%9A%E4%BF%A1%E5%B7%A5%E7%A8%8B/7121751"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信息与通信工程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"https://baike.baidu.com/item/%E8%AE%A1%E7%AE%97%E6%9C%BA%E7%A7%91%E5%AD%A6%E4%B8%8E%E6%8A%80%E6%9C%AF/663582"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计算机科学与技术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"https://baike.baidu.com/item/%E8%BD%AF%E4%BB%B6%E5%B7%A5%E7%A8%8B/25279"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软件工程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"https://baike.baidu.com/item/%E7%94%B5%E5%AD%90%E7%A7%91%E5%AD%A6%E4%B8%8E%E6%8A%80%E6%9C%AF/337589"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电子科学与技术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/>
          <w:color w:val="auto"/>
          <w:sz w:val="32"/>
          <w:szCs w:val="32"/>
        </w:rPr>
        <w:t>等相关专业；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（2）学习成绩优异，对所申请课题方向的相关基础知识有一定的了解，并具备较强的动手实践能力；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（3）具备在课题发布单位完成课题的条件；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（4）就读期间参加过专业技能竞赛并获得奖项者优先。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2.应用研究类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（1）学科领域为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"https://baike.baidu.com/item/%E4%BB%AA%E5%99%A8%E7%A7%91%E5%AD%A6%E4%B8%8E%E6%8A%80%E6%9C%AF/115975"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仪器科学与技术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"https://baike.baidu.com/item/%E6%8E%A7%E5%88%B6%E7%A7%91%E5%AD%A6%E4%B8%8E%E5%B7%A5%E7%A8%8B/9430941"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控制科学与工程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"https://baike.baidu.com/item/%E7%94%B5%E6%B0%94%E5%B7%A5%E7%A8%8B/6581498"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电气工程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"https://baike.baidu.com/item/%E4%BF%A1%E6%81%AF%E4%B8%8E%E9%80%9A%E4%BF%A1%E5%B7%A5%E7%A8%8B/7121751"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信息与通信工程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"https://baike.baidu.com/item/%E8%AE%A1%E7%AE%97%E6%9C%BA%E7%A7%91%E5%AD%A6%E4%B8%8E%E6%8A%80%E6%9C%AF/663582"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计算机科学与技术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"https://baike.baidu.com/item/%E8%BD%AF%E4%BB%B6%E5%B7%A5%E7%A8%8B/25279"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软件工程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"https://baike.baidu.com/item/%E7%94%B5%E5%AD%90%E7%A7%91%E5%AD%A6%E4%B8%8E%E6%8A%80%E6%9C%AF/337589"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电子科学与技术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/>
          <w:color w:val="auto"/>
          <w:sz w:val="32"/>
          <w:szCs w:val="32"/>
        </w:rPr>
        <w:t>等相关专业；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（2）学习成绩优异，在相关学科领域具有较扎实的理论基础，并具备较强的创新和科研能力；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（3）熟悉相关软/硬件开发平台，具备一定的软件编程功底；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（4）具备在课题发布单位完成课题的条件；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（5）发表课题成果相关论文时须注明由北斗开放实验室“北斗微小课题资助基金”资助；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（6）满足以下条件之一者优先资助：</w:t>
      </w:r>
    </w:p>
    <w:p>
      <w:pPr>
        <w:snapToGrid w:val="0"/>
        <w:spacing w:line="560" w:lineRule="exact"/>
        <w:ind w:firstLine="800" w:firstLineChars="25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1)参加过本专业学科技能竞赛并获得奖项者；</w:t>
      </w:r>
    </w:p>
    <w:p>
      <w:pPr>
        <w:snapToGrid w:val="0"/>
        <w:spacing w:line="560" w:lineRule="exact"/>
        <w:ind w:firstLine="800" w:firstLineChars="25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2)在校期间独立承担或参与过相关科研项目者；</w:t>
      </w:r>
    </w:p>
    <w:p>
      <w:pPr>
        <w:snapToGrid w:val="0"/>
        <w:spacing w:line="560" w:lineRule="exact"/>
        <w:ind w:firstLine="800" w:firstLineChars="25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3)具有实际工程项目开发经历者。</w:t>
      </w:r>
    </w:p>
    <w:p>
      <w:pPr>
        <w:snapToGrid w:val="0"/>
        <w:spacing w:line="560" w:lineRule="exact"/>
        <w:ind w:firstLine="640" w:firstLineChars="200"/>
        <w:jc w:val="left"/>
        <w:rPr>
          <w:rFonts w:ascii="黑体" w:hAnsi="黑体" w:eastAsia="黑体"/>
          <w:bCs/>
          <w:color w:val="auto"/>
          <w:sz w:val="32"/>
          <w:szCs w:val="32"/>
        </w:rPr>
      </w:pPr>
      <w:bookmarkStart w:id="2" w:name="_Toc16443"/>
      <w:r>
        <w:rPr>
          <w:rFonts w:ascii="黑体" w:hAnsi="黑体" w:eastAsia="黑体"/>
          <w:bCs/>
          <w:color w:val="auto"/>
          <w:sz w:val="32"/>
          <w:szCs w:val="32"/>
        </w:rPr>
        <w:t>三、课题实施流程</w:t>
      </w:r>
      <w:bookmarkEnd w:id="2"/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1.技能实践类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技能实践类课题采取“集中培训、专家辅导、技能实践”的培养方式，</w:t>
      </w:r>
      <w:r>
        <w:rPr>
          <w:rFonts w:eastAsia="仿宋_GB2312"/>
          <w:b/>
          <w:color w:val="auto"/>
          <w:sz w:val="32"/>
          <w:szCs w:val="32"/>
        </w:rPr>
        <w:t>课题承担者必须在课题发布单位完成课题</w:t>
      </w:r>
      <w:r>
        <w:rPr>
          <w:rFonts w:eastAsia="仿宋_GB2312"/>
          <w:bCs/>
          <w:color w:val="auto"/>
          <w:sz w:val="32"/>
          <w:szCs w:val="32"/>
        </w:rPr>
        <w:t>，实施周期6个月，课题实施流程如下：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（1）签订课题合同书；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（2）参与集中培训并考核；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（3）在指定指导教师指导下进行技能实践；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（4）结题综合考评；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（5）课题结题。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2.应用研究类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应用研究类课题采用“专家指导、团队辅助、联合培养”的方式，</w:t>
      </w:r>
      <w:r>
        <w:rPr>
          <w:rFonts w:eastAsia="仿宋_GB2312"/>
          <w:b/>
          <w:color w:val="auto"/>
          <w:sz w:val="32"/>
          <w:szCs w:val="32"/>
        </w:rPr>
        <w:t>课题承担者必须在课题发布单位完成课题</w:t>
      </w:r>
      <w:r>
        <w:rPr>
          <w:rFonts w:eastAsia="仿宋_GB2312"/>
          <w:bCs/>
          <w:color w:val="auto"/>
          <w:sz w:val="32"/>
          <w:szCs w:val="32"/>
        </w:rPr>
        <w:t>，实施周期12-18个月，课题实施流程如下：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（1）签订课题合同书；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（2）参与集中培训并考核；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（3）加入课题方向研究项目组进行岗位培训；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（4）确定研究课题；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（5）在指导教师指导下开展课题研究；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（6）课题中期检查；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（7）结题综合考评；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（8）课题结题。</w:t>
      </w:r>
    </w:p>
    <w:p>
      <w:pPr>
        <w:snapToGrid w:val="0"/>
        <w:spacing w:line="560" w:lineRule="exact"/>
        <w:ind w:firstLine="640" w:firstLineChars="200"/>
        <w:jc w:val="left"/>
        <w:rPr>
          <w:rFonts w:ascii="黑体" w:hAnsi="黑体" w:eastAsia="黑体"/>
          <w:bCs/>
          <w:color w:val="auto"/>
          <w:sz w:val="32"/>
          <w:szCs w:val="32"/>
        </w:rPr>
      </w:pPr>
      <w:r>
        <w:rPr>
          <w:rFonts w:ascii="黑体" w:hAnsi="黑体" w:eastAsia="黑体"/>
          <w:bCs/>
          <w:color w:val="auto"/>
          <w:sz w:val="32"/>
          <w:szCs w:val="32"/>
        </w:rPr>
        <w:t>四、课题支持与激励措施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1.课题支持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对成功申报并在课题发布单位完成课题的学生，提供如下课题研究支持：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（1）课题经费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对每个技能实践类课题（6个月）提供1万元的课题资助经费；对每个应用研究类课题（12-18个月）提供3-5万元的课题资助经费。课题资助经费包括科研补助、培训、住宿、水电、管理费等开支。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（2）技术培训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提供为期1周的集中技术培训。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（3）科研条件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提供仪器设备、导航仿真软件等辅助研究开发工具及数据资源。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（4）专家指导与团队支持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指定指导教师，提供专家指导以及科研团队辅助支持。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2.激励措施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（1）针对课题研究期间表现优秀的学生，课题发布单位将优先留用或提供就业推荐；</w:t>
      </w: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（2）针对表现优秀并具有创业需求的学生，优先推荐进入“北斗+众创空间集群”，并辅助进行创业孵化。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10800"/>
    <w:rsid w:val="27F1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2020-05-19T09:24:00Z</dcterms:created>
  <dc:creator>Steven东平</dc:creator>
  <cp:lastModifiedBy>Steven东平</cp:lastModifiedBy>
  <dcterms:modified xsi:type="dcterms:W3CDTF">2020-05-19T09:25:33Z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